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B5295" w14:textId="77777777" w:rsidR="006D18D9" w:rsidRDefault="006D18D9" w:rsidP="006D18D9">
      <w:pPr>
        <w:jc w:val="right"/>
        <w:rPr>
          <w:b/>
        </w:rPr>
      </w:pPr>
      <w:r>
        <w:rPr>
          <w:b/>
        </w:rPr>
        <w:t>MEDIA CONTACT:</w:t>
      </w:r>
    </w:p>
    <w:p w14:paraId="474BDC65" w14:textId="77777777" w:rsidR="006D18D9" w:rsidRPr="00567951" w:rsidRDefault="006D18D9" w:rsidP="006D18D9">
      <w:pPr>
        <w:jc w:val="right"/>
      </w:pPr>
      <w:r w:rsidRPr="00567951">
        <w:t>[</w:t>
      </w:r>
      <w:r w:rsidRPr="008E643F">
        <w:rPr>
          <w:highlight w:val="yellow"/>
        </w:rPr>
        <w:t>NAME</w:t>
      </w:r>
      <w:r w:rsidRPr="00567951">
        <w:t>]</w:t>
      </w:r>
    </w:p>
    <w:p w14:paraId="4452E65C" w14:textId="77777777" w:rsidR="006D18D9" w:rsidRPr="00567951" w:rsidRDefault="006D18D9" w:rsidP="006D18D9">
      <w:pPr>
        <w:jc w:val="right"/>
      </w:pPr>
      <w:r w:rsidRPr="00567951">
        <w:t>[</w:t>
      </w:r>
      <w:r w:rsidRPr="008E643F">
        <w:rPr>
          <w:highlight w:val="yellow"/>
        </w:rPr>
        <w:t>PHONE</w:t>
      </w:r>
      <w:r w:rsidRPr="00567951">
        <w:t>]</w:t>
      </w:r>
    </w:p>
    <w:p w14:paraId="3B5C1ED4" w14:textId="77777777" w:rsidR="006D18D9" w:rsidRPr="00567951" w:rsidRDefault="006D18D9" w:rsidP="006D18D9">
      <w:pPr>
        <w:jc w:val="right"/>
      </w:pPr>
      <w:r w:rsidRPr="00567951">
        <w:t>[</w:t>
      </w:r>
      <w:r w:rsidRPr="008E643F">
        <w:rPr>
          <w:highlight w:val="yellow"/>
        </w:rPr>
        <w:t>EMAIL</w:t>
      </w:r>
      <w:r w:rsidRPr="00567951">
        <w:t>]</w:t>
      </w:r>
    </w:p>
    <w:p w14:paraId="581788D3" w14:textId="77777777" w:rsidR="006D18D9" w:rsidRPr="00567951" w:rsidRDefault="006D18D9" w:rsidP="006D18D9">
      <w:pPr>
        <w:rPr>
          <w:b/>
        </w:rPr>
      </w:pPr>
      <w:r>
        <w:rPr>
          <w:b/>
        </w:rPr>
        <w:t>FOR IMMEDIATE RELEASE</w:t>
      </w:r>
    </w:p>
    <w:p w14:paraId="0339CF05" w14:textId="77777777" w:rsidR="006D18D9" w:rsidRDefault="006D18D9" w:rsidP="00566517">
      <w:pPr>
        <w:jc w:val="center"/>
        <w:rPr>
          <w:b/>
          <w:sz w:val="32"/>
          <w:szCs w:val="32"/>
        </w:rPr>
      </w:pPr>
    </w:p>
    <w:p w14:paraId="32892192" w14:textId="2737C2D2" w:rsidR="00566517" w:rsidRPr="001041CF" w:rsidRDefault="00107ED9" w:rsidP="00566517">
      <w:pPr>
        <w:jc w:val="center"/>
        <w:rPr>
          <w:b/>
          <w:sz w:val="32"/>
          <w:szCs w:val="32"/>
        </w:rPr>
      </w:pPr>
      <w:r>
        <w:rPr>
          <w:b/>
          <w:sz w:val="32"/>
          <w:szCs w:val="32"/>
        </w:rPr>
        <w:t>[NAME of ORGANIZATION] Work</w:t>
      </w:r>
      <w:r w:rsidR="00432CD9">
        <w:rPr>
          <w:b/>
          <w:sz w:val="32"/>
          <w:szCs w:val="32"/>
        </w:rPr>
        <w:t>s</w:t>
      </w:r>
      <w:r>
        <w:rPr>
          <w:b/>
          <w:sz w:val="32"/>
          <w:szCs w:val="32"/>
        </w:rPr>
        <w:t xml:space="preserve"> to End Older Adult Falls</w:t>
      </w:r>
    </w:p>
    <w:p w14:paraId="51D9AB4A" w14:textId="3D035195" w:rsidR="00566517" w:rsidRPr="001041CF" w:rsidRDefault="00432CD9" w:rsidP="00566517">
      <w:pPr>
        <w:jc w:val="center"/>
        <w:rPr>
          <w:i/>
          <w:sz w:val="28"/>
          <w:szCs w:val="28"/>
        </w:rPr>
      </w:pPr>
      <w:r>
        <w:rPr>
          <w:i/>
          <w:sz w:val="28"/>
          <w:szCs w:val="28"/>
        </w:rPr>
        <w:t xml:space="preserve">Event is part of a </w:t>
      </w:r>
      <w:r w:rsidR="00107ED9">
        <w:rPr>
          <w:i/>
          <w:sz w:val="28"/>
          <w:szCs w:val="28"/>
        </w:rPr>
        <w:t xml:space="preserve">nationwide celebration of </w:t>
      </w:r>
      <w:r w:rsidR="00107ED9">
        <w:rPr>
          <w:i/>
          <w:sz w:val="28"/>
          <w:szCs w:val="28"/>
        </w:rPr>
        <w:br/>
        <w:t xml:space="preserve">Falls Prevention Awareness Day </w:t>
      </w:r>
      <w:r>
        <w:rPr>
          <w:i/>
          <w:sz w:val="28"/>
          <w:szCs w:val="28"/>
        </w:rPr>
        <w:t xml:space="preserve">featuring </w:t>
      </w:r>
      <w:r w:rsidR="00887F4A">
        <w:rPr>
          <w:i/>
          <w:sz w:val="28"/>
          <w:szCs w:val="28"/>
        </w:rPr>
        <w:t>education and fun</w:t>
      </w:r>
    </w:p>
    <w:p w14:paraId="268D1A24" w14:textId="77777777" w:rsidR="00566517" w:rsidRPr="003638B4" w:rsidRDefault="00566517" w:rsidP="00566517">
      <w:pPr>
        <w:rPr>
          <w:sz w:val="22"/>
          <w:szCs w:val="22"/>
        </w:rPr>
      </w:pPr>
    </w:p>
    <w:p w14:paraId="03C7E0C8" w14:textId="0AEB3CA4" w:rsidR="00887F4A" w:rsidRDefault="00912732" w:rsidP="00687C45">
      <w:r>
        <w:rPr>
          <w:b/>
        </w:rPr>
        <w:t>[City, State]</w:t>
      </w:r>
      <w:r w:rsidR="00687C45" w:rsidRPr="001041CF">
        <w:rPr>
          <w:b/>
        </w:rPr>
        <w:t xml:space="preserve"> (</w:t>
      </w:r>
      <w:r>
        <w:rPr>
          <w:b/>
          <w:i/>
        </w:rPr>
        <w:t xml:space="preserve">Sept. XX, </w:t>
      </w:r>
      <w:r w:rsidR="004C2A8C">
        <w:rPr>
          <w:b/>
          <w:i/>
        </w:rPr>
        <w:t>2019</w:t>
      </w:r>
      <w:r w:rsidR="00687C45" w:rsidRPr="001041CF">
        <w:rPr>
          <w:b/>
        </w:rPr>
        <w:t>)</w:t>
      </w:r>
      <w:r w:rsidR="00687C45" w:rsidRPr="001041CF">
        <w:t xml:space="preserve"> – </w:t>
      </w:r>
      <w:r w:rsidR="00887F4A">
        <w:t xml:space="preserve">One day </w:t>
      </w:r>
      <w:r w:rsidR="00404EE6">
        <w:t xml:space="preserve">every </w:t>
      </w:r>
      <w:r w:rsidR="00887F4A">
        <w:t xml:space="preserve">year, across the country, thousands of educators, caregivers, </w:t>
      </w:r>
      <w:r w:rsidR="002C4410">
        <w:t xml:space="preserve">health and aging </w:t>
      </w:r>
      <w:r w:rsidR="00887F4A">
        <w:t>professionals</w:t>
      </w:r>
      <w:r w:rsidR="008A2D94">
        <w:t>,</w:t>
      </w:r>
      <w:r w:rsidR="00887F4A">
        <w:t xml:space="preserve"> and </w:t>
      </w:r>
      <w:r w:rsidR="00404EE6">
        <w:t xml:space="preserve">older adults </w:t>
      </w:r>
      <w:r w:rsidR="00887F4A">
        <w:t xml:space="preserve">focus their efforts on one goal: </w:t>
      </w:r>
      <w:r w:rsidR="008A2D94">
        <w:t>preventing</w:t>
      </w:r>
      <w:r w:rsidR="00887F4A">
        <w:t xml:space="preserve"> falls. That’s why [</w:t>
      </w:r>
      <w:r w:rsidR="00887F4A" w:rsidRPr="00BE03FF">
        <w:rPr>
          <w:highlight w:val="yellow"/>
        </w:rPr>
        <w:t>NAME of ORGANIZATION</w:t>
      </w:r>
      <w:r w:rsidR="00887F4A">
        <w:t>] is partnering with the National Council on Aging (NCOA) and the Falls Free® Coalition to celebrate Falls Prevention Awareness Day on</w:t>
      </w:r>
      <w:r w:rsidR="004C2A8C">
        <w:t xml:space="preserve"> the first day of fall,</w:t>
      </w:r>
      <w:r w:rsidR="00887F4A">
        <w:t xml:space="preserve"> September </w:t>
      </w:r>
      <w:r w:rsidR="004C2A8C">
        <w:t>23, and throughout the month of September</w:t>
      </w:r>
      <w:r w:rsidR="002C4410">
        <w:t>.</w:t>
      </w:r>
    </w:p>
    <w:p w14:paraId="790173A8" w14:textId="77777777" w:rsidR="00887F4A" w:rsidRDefault="00887F4A" w:rsidP="00687C45"/>
    <w:p w14:paraId="03B87414" w14:textId="2430EBB8" w:rsidR="002E69D5" w:rsidRDefault="00CA7B9B" w:rsidP="002E69D5">
      <w:r>
        <w:t>Falls are a</w:t>
      </w:r>
      <w:r w:rsidR="008A2D94">
        <w:t xml:space="preserve"> leading cause of injury for people </w:t>
      </w:r>
      <w:r>
        <w:t xml:space="preserve">aged </w:t>
      </w:r>
      <w:r w:rsidR="008A2D94">
        <w:t>65 and older</w:t>
      </w:r>
      <w:r>
        <w:t>,</w:t>
      </w:r>
      <w:r w:rsidR="008A2D94">
        <w:t xml:space="preserve"> but </w:t>
      </w:r>
      <w:r>
        <w:t xml:space="preserve">they </w:t>
      </w:r>
      <w:r w:rsidR="008A2D94">
        <w:t>are not an inevitable part of aging</w:t>
      </w:r>
      <w:r w:rsidR="00C673CC">
        <w:t xml:space="preserve"> and there are proven ways to prevent them. </w:t>
      </w:r>
      <w:r w:rsidR="004463F3">
        <w:t>[</w:t>
      </w:r>
      <w:r w:rsidR="0083616E" w:rsidRPr="0083616E">
        <w:rPr>
          <w:highlight w:val="yellow"/>
        </w:rPr>
        <w:t>NAME OF ORGANIZATION</w:t>
      </w:r>
      <w:r w:rsidR="004463F3">
        <w:t>]’s</w:t>
      </w:r>
      <w:r w:rsidR="002E69D5" w:rsidRPr="0021425E">
        <w:t xml:space="preserve"> fun community event </w:t>
      </w:r>
      <w:r w:rsidR="004463F3">
        <w:t>will empower older adults to stay active, independent, and safe</w:t>
      </w:r>
      <w:r w:rsidR="00687C45" w:rsidRPr="0021425E">
        <w:t xml:space="preserve"> </w:t>
      </w:r>
      <w:r w:rsidR="002E69D5" w:rsidRPr="0021425E">
        <w:t xml:space="preserve">in their homes and communities. </w:t>
      </w:r>
      <w:r w:rsidR="002E69D5" w:rsidRPr="0021425E">
        <w:rPr>
          <w:highlight w:val="yellow"/>
        </w:rPr>
        <w:t>Activities will include…</w:t>
      </w:r>
    </w:p>
    <w:p w14:paraId="597336B3" w14:textId="77777777" w:rsidR="00EC5E07" w:rsidRDefault="00EC5E07" w:rsidP="002E69D5"/>
    <w:p w14:paraId="1277E145" w14:textId="191F8AE0" w:rsidR="00EC5E07" w:rsidRDefault="00EC5E07" w:rsidP="00EC5E07">
      <w:r>
        <w:t>[</w:t>
      </w:r>
      <w:r w:rsidR="0083616E">
        <w:t>(</w:t>
      </w:r>
      <w:r w:rsidRPr="00567951">
        <w:rPr>
          <w:highlight w:val="yellow"/>
        </w:rPr>
        <w:t xml:space="preserve">Alternative </w:t>
      </w:r>
      <w:r w:rsidR="0083616E">
        <w:rPr>
          <w:highlight w:val="yellow"/>
        </w:rPr>
        <w:t xml:space="preserve">message to </w:t>
      </w:r>
      <w:r w:rsidRPr="00567951">
        <w:rPr>
          <w:highlight w:val="yellow"/>
        </w:rPr>
        <w:t xml:space="preserve">use if your </w:t>
      </w:r>
      <w:r>
        <w:rPr>
          <w:highlight w:val="yellow"/>
        </w:rPr>
        <w:t>organization</w:t>
      </w:r>
      <w:r w:rsidRPr="00567951">
        <w:rPr>
          <w:highlight w:val="yellow"/>
        </w:rPr>
        <w:t xml:space="preserve"> isn’t hosting events on FPAD, but you still want to mark the date</w:t>
      </w:r>
      <w:r>
        <w:rPr>
          <w:highlight w:val="yellow"/>
        </w:rPr>
        <w:t xml:space="preserve"> by sending the release</w:t>
      </w:r>
      <w:r w:rsidRPr="00567951">
        <w:rPr>
          <w:highlight w:val="yellow"/>
        </w:rPr>
        <w:t xml:space="preserve">): Across the country, partners are hosting classes and seminars, performing thousands of falls risk screenings, and educating older adults about </w:t>
      </w:r>
      <w:r w:rsidRPr="00EC5E07">
        <w:rPr>
          <w:highlight w:val="yellow"/>
        </w:rPr>
        <w:t xml:space="preserve">evidence-based falls </w:t>
      </w:r>
      <w:r w:rsidR="002761D8">
        <w:rPr>
          <w:highlight w:val="yellow"/>
        </w:rPr>
        <w:t xml:space="preserve">prevention </w:t>
      </w:r>
      <w:r w:rsidRPr="00EC5E07">
        <w:rPr>
          <w:highlight w:val="yellow"/>
        </w:rPr>
        <w:t>programs.</w:t>
      </w:r>
      <w:r>
        <w:t>]</w:t>
      </w:r>
    </w:p>
    <w:p w14:paraId="08DBFF20" w14:textId="1C09DD6C" w:rsidR="002E69D5" w:rsidRDefault="002E69D5" w:rsidP="002E69D5"/>
    <w:p w14:paraId="163E05D8" w14:textId="47D0C007" w:rsidR="00DC0071" w:rsidRDefault="002E69D5" w:rsidP="002E69D5">
      <w:r>
        <w:t>“</w:t>
      </w:r>
      <w:r w:rsidR="008A2D94">
        <w:t>If falls prevention isn’t something that you’re thinking about now, I promise there is someone in your life who’s worried about it,” said [</w:t>
      </w:r>
      <w:r w:rsidR="008A2D94" w:rsidRPr="008A2D94">
        <w:rPr>
          <w:highlight w:val="yellow"/>
        </w:rPr>
        <w:t>NAME AND ORGANIZATION TITLE.</w:t>
      </w:r>
      <w:r w:rsidR="008A2D94">
        <w:t>] “This kind of education can change a community, and that’s why we’re proud to support NCOA’s Falls Prevention Awareness Day efforts as part of our year-round commitment to supporting older adults in [</w:t>
      </w:r>
      <w:r w:rsidR="008A2D94" w:rsidRPr="008A2D94">
        <w:rPr>
          <w:highlight w:val="yellow"/>
        </w:rPr>
        <w:t>NAME OF CITY</w:t>
      </w:r>
      <w:r w:rsidR="008A2D94">
        <w:t xml:space="preserve">].” </w:t>
      </w:r>
      <w:r w:rsidR="00DC0071">
        <w:t xml:space="preserve"> </w:t>
      </w:r>
    </w:p>
    <w:p w14:paraId="7DEA0D6B" w14:textId="77777777" w:rsidR="00D74406" w:rsidRDefault="00D74406" w:rsidP="00687C45">
      <w:pPr>
        <w:rPr>
          <w:b/>
        </w:rPr>
      </w:pPr>
    </w:p>
    <w:p w14:paraId="28CBA162" w14:textId="0FBCBDB9" w:rsidR="00687C45" w:rsidRPr="001041CF" w:rsidRDefault="00D74406" w:rsidP="00687C45">
      <w:r w:rsidRPr="009062FF">
        <w:t>“Fall</w:t>
      </w:r>
      <w:r>
        <w:t>s</w:t>
      </w:r>
      <w:r w:rsidRPr="009062FF">
        <w:t xml:space="preserve"> prevention is a team effort that takes a balance of education, </w:t>
      </w:r>
      <w:r w:rsidR="00AF5CA4">
        <w:t>intervention</w:t>
      </w:r>
      <w:r w:rsidRPr="009062FF">
        <w:t xml:space="preserve">, and community support,” said Kathleen Cameron, </w:t>
      </w:r>
      <w:r>
        <w:t xml:space="preserve">Senior Director of </w:t>
      </w:r>
      <w:r w:rsidRPr="009062FF">
        <w:t>NCOA</w:t>
      </w:r>
      <w:r>
        <w:t>’s</w:t>
      </w:r>
      <w:r w:rsidRPr="009062FF">
        <w:t xml:space="preserve"> National Falls Prevention Resource Center. “</w:t>
      </w:r>
      <w:r w:rsidR="0083616E">
        <w:t>This annual coordinated celebration</w:t>
      </w:r>
      <w:r w:rsidRPr="009062FF">
        <w:t xml:space="preserve"> is an opportunity to look at the world around us, be aware of falls hazards, and </w:t>
      </w:r>
      <w:r w:rsidR="00AF5CA4">
        <w:t>take action</w:t>
      </w:r>
      <w:r w:rsidRPr="009062FF">
        <w:t xml:space="preserve"> </w:t>
      </w:r>
      <w:r w:rsidR="00940C88">
        <w:t>to stay</w:t>
      </w:r>
      <w:r w:rsidRPr="009062FF">
        <w:t xml:space="preserve"> safe from falls.”</w:t>
      </w:r>
    </w:p>
    <w:p w14:paraId="209CF725" w14:textId="10234C3A" w:rsidR="00687C45" w:rsidRDefault="00687C45" w:rsidP="00687C45"/>
    <w:p w14:paraId="40C212CB" w14:textId="77777777" w:rsidR="00687C45" w:rsidRDefault="00687C45" w:rsidP="00687C45"/>
    <w:p w14:paraId="7057D31B" w14:textId="51AD65E8" w:rsidR="00687C45" w:rsidRDefault="00687C45" w:rsidP="00687C45">
      <w:r>
        <w:t>To find out more about Falls Prevention Awareness Day, go to</w:t>
      </w:r>
      <w:r w:rsidR="002432E5">
        <w:t xml:space="preserve"> </w:t>
      </w:r>
      <w:hyperlink r:id="rId7" w:history="1">
        <w:r w:rsidR="00F30201" w:rsidRPr="00FF2B98">
          <w:rPr>
            <w:rStyle w:val="Hyperlink"/>
          </w:rPr>
          <w:t>www</w:t>
        </w:r>
        <w:r w:rsidR="00F30201" w:rsidRPr="00FF2B98">
          <w:rPr>
            <w:rStyle w:val="Hyperlink"/>
          </w:rPr>
          <w:t>.</w:t>
        </w:r>
        <w:r w:rsidR="00F30201" w:rsidRPr="00FF2B98">
          <w:rPr>
            <w:rStyle w:val="Hyperlink"/>
          </w:rPr>
          <w:t>ncoa.org/FPAD</w:t>
        </w:r>
      </w:hyperlink>
      <w:r w:rsidR="00F30201">
        <w:t xml:space="preserve">. </w:t>
      </w:r>
      <w:r>
        <w:t xml:space="preserve"> </w:t>
      </w:r>
    </w:p>
    <w:p w14:paraId="744A9915" w14:textId="77777777" w:rsidR="00BD0320" w:rsidRDefault="00BD0320"/>
    <w:p w14:paraId="1B87A395" w14:textId="77777777" w:rsidR="004C2A8C" w:rsidRDefault="004C2A8C" w:rsidP="00940C88">
      <w:pPr>
        <w:rPr>
          <w:b/>
          <w:sz w:val="22"/>
          <w:szCs w:val="22"/>
        </w:rPr>
      </w:pPr>
    </w:p>
    <w:p w14:paraId="3D9B4BB8" w14:textId="77777777" w:rsidR="004C2A8C" w:rsidRDefault="004C2A8C" w:rsidP="00940C88">
      <w:pPr>
        <w:rPr>
          <w:b/>
          <w:sz w:val="22"/>
          <w:szCs w:val="22"/>
        </w:rPr>
      </w:pPr>
    </w:p>
    <w:p w14:paraId="09B49B5A" w14:textId="77777777" w:rsidR="004C2A8C" w:rsidRDefault="004C2A8C" w:rsidP="00940C88">
      <w:pPr>
        <w:rPr>
          <w:b/>
          <w:sz w:val="22"/>
          <w:szCs w:val="22"/>
        </w:rPr>
      </w:pPr>
    </w:p>
    <w:p w14:paraId="64EACE21" w14:textId="77777777" w:rsidR="00940C88" w:rsidRPr="00940C88" w:rsidRDefault="00940C88" w:rsidP="00940C88">
      <w:pPr>
        <w:rPr>
          <w:b/>
          <w:sz w:val="22"/>
          <w:szCs w:val="22"/>
        </w:rPr>
      </w:pPr>
      <w:bookmarkStart w:id="0" w:name="_GoBack"/>
      <w:bookmarkEnd w:id="0"/>
      <w:r w:rsidRPr="00940C88">
        <w:rPr>
          <w:b/>
          <w:sz w:val="22"/>
          <w:szCs w:val="22"/>
        </w:rPr>
        <w:lastRenderedPageBreak/>
        <w:t>About [</w:t>
      </w:r>
      <w:r w:rsidRPr="00940C88">
        <w:rPr>
          <w:b/>
          <w:sz w:val="22"/>
          <w:szCs w:val="22"/>
          <w:highlight w:val="yellow"/>
        </w:rPr>
        <w:t>NAME OF CENTER</w:t>
      </w:r>
      <w:r w:rsidRPr="00940C88">
        <w:rPr>
          <w:b/>
          <w:sz w:val="22"/>
          <w:szCs w:val="22"/>
        </w:rPr>
        <w:t>]</w:t>
      </w:r>
    </w:p>
    <w:p w14:paraId="1EF2B35D" w14:textId="77777777" w:rsidR="00940C88" w:rsidRPr="00940C88" w:rsidRDefault="00940C88" w:rsidP="00940C88">
      <w:pPr>
        <w:rPr>
          <w:sz w:val="22"/>
          <w:szCs w:val="22"/>
        </w:rPr>
      </w:pPr>
      <w:r w:rsidRPr="00940C88">
        <w:rPr>
          <w:sz w:val="22"/>
          <w:szCs w:val="22"/>
        </w:rPr>
        <w:t>[</w:t>
      </w:r>
      <w:r w:rsidRPr="00940C88">
        <w:rPr>
          <w:i/>
          <w:sz w:val="22"/>
          <w:szCs w:val="22"/>
          <w:highlight w:val="yellow"/>
        </w:rPr>
        <w:t>BOILERPLATE</w:t>
      </w:r>
      <w:r w:rsidRPr="00940C88">
        <w:rPr>
          <w:sz w:val="22"/>
          <w:szCs w:val="22"/>
        </w:rPr>
        <w:t>]</w:t>
      </w:r>
    </w:p>
    <w:p w14:paraId="5FD7B56C" w14:textId="77777777" w:rsidR="00940C88" w:rsidRPr="00940C88" w:rsidRDefault="00940C88" w:rsidP="00940C88">
      <w:pPr>
        <w:rPr>
          <w:sz w:val="22"/>
          <w:szCs w:val="22"/>
        </w:rPr>
      </w:pPr>
    </w:p>
    <w:p w14:paraId="7157EABD" w14:textId="77777777" w:rsidR="00940C88" w:rsidRPr="00940C88" w:rsidRDefault="00940C88" w:rsidP="00940C88">
      <w:pPr>
        <w:rPr>
          <w:rFonts w:eastAsia="Calibri" w:cs="Times New Roman"/>
          <w:b/>
          <w:sz w:val="22"/>
          <w:szCs w:val="22"/>
        </w:rPr>
      </w:pPr>
      <w:r w:rsidRPr="00940C88">
        <w:rPr>
          <w:rFonts w:eastAsia="Calibri" w:cs="Times New Roman"/>
          <w:b/>
          <w:sz w:val="22"/>
          <w:szCs w:val="22"/>
        </w:rPr>
        <w:t>About NCOA</w:t>
      </w:r>
    </w:p>
    <w:p w14:paraId="54D55430" w14:textId="0477DC10" w:rsidR="00940C88" w:rsidRPr="008A2D94" w:rsidRDefault="008A2D94" w:rsidP="00940C88">
      <w:pPr>
        <w:rPr>
          <w:rFonts w:ascii="Times New Roman" w:eastAsia="Times New Roman" w:hAnsi="Times New Roman" w:cs="Times New Roman"/>
        </w:rPr>
      </w:pPr>
      <w:r w:rsidRPr="008A2D94">
        <w:rPr>
          <w:rFonts w:ascii="Calibri" w:eastAsia="Times New Roman" w:hAnsi="Calibri" w:cs="Calibri"/>
          <w:i/>
          <w:color w:val="000000"/>
          <w:sz w:val="22"/>
          <w:szCs w:val="22"/>
          <w:shd w:val="clear" w:color="auto" w:fill="FFFFFF"/>
        </w:rPr>
        <w:t>The National Council on Aging (NCOA) is the national voice for every person’s right to age well. NCOA empowers individuals with trusted solutions to improve their own health and economic security—and protects and strengthens federal programs that people depend on as they age. Working with a nationwide network of partners, NCOA’s goal is to improve the lives of 10 million older adults by 2020.</w:t>
      </w:r>
      <w:r w:rsidRPr="008A2D94">
        <w:rPr>
          <w:rFonts w:ascii="Calibri" w:eastAsia="Times New Roman" w:hAnsi="Calibri" w:cs="Calibri"/>
          <w:color w:val="000000"/>
          <w:shd w:val="clear" w:color="auto" w:fill="FFFFFF"/>
        </w:rPr>
        <w:t xml:space="preserve"> </w:t>
      </w:r>
      <w:r w:rsidR="00940C88" w:rsidRPr="00940C88">
        <w:rPr>
          <w:rFonts w:eastAsia="Calibri" w:cs="Times New Roman"/>
          <w:i/>
          <w:sz w:val="22"/>
          <w:szCs w:val="22"/>
        </w:rPr>
        <w:t xml:space="preserve">Learn more at </w:t>
      </w:r>
      <w:hyperlink r:id="rId8" w:history="1">
        <w:r w:rsidR="00940C88" w:rsidRPr="00940C88">
          <w:rPr>
            <w:rStyle w:val="Hyperlink"/>
            <w:rFonts w:eastAsia="Calibri" w:cs="Times New Roman"/>
            <w:i/>
            <w:sz w:val="22"/>
            <w:szCs w:val="22"/>
          </w:rPr>
          <w:t>ncoa.org</w:t>
        </w:r>
      </w:hyperlink>
      <w:r w:rsidR="00940C88" w:rsidRPr="00940C88">
        <w:rPr>
          <w:rFonts w:eastAsia="Calibri" w:cs="Times New Roman"/>
          <w:i/>
          <w:sz w:val="22"/>
          <w:szCs w:val="22"/>
        </w:rPr>
        <w:t xml:space="preserve"> and @</w:t>
      </w:r>
      <w:proofErr w:type="spellStart"/>
      <w:r w:rsidR="00940C88" w:rsidRPr="00940C88">
        <w:rPr>
          <w:rFonts w:eastAsia="Calibri" w:cs="Times New Roman"/>
          <w:i/>
          <w:sz w:val="22"/>
          <w:szCs w:val="22"/>
        </w:rPr>
        <w:t>NCOAging</w:t>
      </w:r>
      <w:proofErr w:type="spellEnd"/>
      <w:r w:rsidR="00940C88" w:rsidRPr="00940C88">
        <w:rPr>
          <w:rFonts w:eastAsia="Calibri" w:cs="Times New Roman"/>
          <w:i/>
          <w:sz w:val="22"/>
          <w:szCs w:val="22"/>
        </w:rPr>
        <w:t>.</w:t>
      </w:r>
    </w:p>
    <w:p w14:paraId="170B9546" w14:textId="77777777" w:rsidR="00940C88" w:rsidRPr="00940C88" w:rsidRDefault="00940C88" w:rsidP="00940C88">
      <w:pPr>
        <w:rPr>
          <w:sz w:val="22"/>
          <w:szCs w:val="22"/>
        </w:rPr>
      </w:pPr>
    </w:p>
    <w:p w14:paraId="326A5E1F" w14:textId="0E4F8400" w:rsidR="00940C88" w:rsidRPr="00940C88" w:rsidRDefault="00940C88" w:rsidP="00940C88">
      <w:pPr>
        <w:autoSpaceDE w:val="0"/>
        <w:autoSpaceDN w:val="0"/>
        <w:rPr>
          <w:i/>
          <w:iCs/>
          <w:color w:val="000000"/>
          <w:sz w:val="22"/>
          <w:szCs w:val="22"/>
        </w:rPr>
      </w:pPr>
      <w:r w:rsidRPr="00940C88">
        <w:rPr>
          <w:b/>
          <w:bCs/>
          <w:iCs/>
          <w:color w:val="000000"/>
          <w:sz w:val="22"/>
          <w:szCs w:val="22"/>
        </w:rPr>
        <w:t>About the Falls Free® Initiative</w:t>
      </w:r>
      <w:r w:rsidRPr="00940C88">
        <w:rPr>
          <w:b/>
          <w:bCs/>
          <w:i/>
          <w:iCs/>
          <w:color w:val="000000"/>
          <w:sz w:val="22"/>
          <w:szCs w:val="22"/>
        </w:rPr>
        <w:br/>
      </w:r>
      <w:r w:rsidRPr="00940C88">
        <w:rPr>
          <w:i/>
          <w:iCs/>
          <w:color w:val="000000"/>
          <w:sz w:val="22"/>
          <w:szCs w:val="22"/>
        </w:rPr>
        <w:t>Led by the National Council on Aging, the Falls Free</w:t>
      </w:r>
      <w:r w:rsidRPr="00940C88">
        <w:rPr>
          <w:color w:val="000000"/>
          <w:sz w:val="22"/>
          <w:szCs w:val="22"/>
          <w:vertAlign w:val="superscript"/>
        </w:rPr>
        <w:t>®</w:t>
      </w:r>
      <w:r>
        <w:rPr>
          <w:i/>
          <w:iCs/>
          <w:color w:val="000000"/>
          <w:sz w:val="22"/>
          <w:szCs w:val="22"/>
        </w:rPr>
        <w:t xml:space="preserve"> Initiative includes 43 states </w:t>
      </w:r>
      <w:r w:rsidRPr="00940C88">
        <w:rPr>
          <w:i/>
          <w:iCs/>
          <w:color w:val="000000"/>
          <w:sz w:val="22"/>
          <w:szCs w:val="22"/>
        </w:rPr>
        <w:t>and 70 national organizations, professional associations, and federal agencies working collaboratively to bring education, awareness, and evidence-based solutions to local communities. Falls Free</w:t>
      </w:r>
      <w:r w:rsidRPr="00940C88">
        <w:rPr>
          <w:color w:val="000000"/>
          <w:sz w:val="22"/>
          <w:szCs w:val="22"/>
          <w:vertAlign w:val="superscript"/>
        </w:rPr>
        <w:t>®</w:t>
      </w:r>
      <w:r w:rsidRPr="00940C88">
        <w:rPr>
          <w:i/>
          <w:iCs/>
          <w:color w:val="000000"/>
          <w:sz w:val="22"/>
          <w:szCs w:val="22"/>
        </w:rPr>
        <w:t xml:space="preserve"> seeks to provide hundreds of thousands of older Americans with the resources and education needed to reduce their risk of injury. For more information, visit: </w:t>
      </w:r>
      <w:hyperlink r:id="rId9" w:history="1">
        <w:r w:rsidRPr="00940C88">
          <w:rPr>
            <w:rStyle w:val="Hyperlink"/>
            <w:i/>
            <w:iCs/>
            <w:sz w:val="22"/>
            <w:szCs w:val="22"/>
          </w:rPr>
          <w:t>www</w:t>
        </w:r>
        <w:r w:rsidRPr="00940C88">
          <w:rPr>
            <w:rStyle w:val="Hyperlink"/>
            <w:i/>
            <w:iCs/>
            <w:sz w:val="22"/>
            <w:szCs w:val="22"/>
          </w:rPr>
          <w:t>.</w:t>
        </w:r>
        <w:r w:rsidRPr="00940C88">
          <w:rPr>
            <w:rStyle w:val="Hyperlink"/>
            <w:i/>
            <w:iCs/>
            <w:sz w:val="22"/>
            <w:szCs w:val="22"/>
          </w:rPr>
          <w:t>ncoa.org/FallsFreeInitiative</w:t>
        </w:r>
      </w:hyperlink>
      <w:r w:rsidRPr="00940C88">
        <w:rPr>
          <w:i/>
          <w:iCs/>
          <w:color w:val="000000"/>
          <w:sz w:val="22"/>
          <w:szCs w:val="22"/>
        </w:rPr>
        <w:t>. Use #FPAD</w:t>
      </w:r>
      <w:r w:rsidR="004C2A8C">
        <w:rPr>
          <w:i/>
          <w:iCs/>
          <w:color w:val="000000"/>
          <w:sz w:val="22"/>
          <w:szCs w:val="22"/>
        </w:rPr>
        <w:t>2019</w:t>
      </w:r>
      <w:r w:rsidRPr="00940C88">
        <w:rPr>
          <w:i/>
          <w:iCs/>
          <w:color w:val="000000"/>
          <w:sz w:val="22"/>
          <w:szCs w:val="22"/>
        </w:rPr>
        <w:t xml:space="preserve"> to join the conversation on social media.</w:t>
      </w:r>
    </w:p>
    <w:p w14:paraId="7A7B0571" w14:textId="77777777" w:rsidR="00940C88" w:rsidRDefault="00940C88"/>
    <w:sectPr w:rsidR="00940C88" w:rsidSect="00675AE7">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85BB7" w14:textId="77777777" w:rsidR="00D831C7" w:rsidRDefault="00D831C7" w:rsidP="006D18D9">
      <w:r>
        <w:separator/>
      </w:r>
    </w:p>
  </w:endnote>
  <w:endnote w:type="continuationSeparator" w:id="0">
    <w:p w14:paraId="787ED76B" w14:textId="77777777" w:rsidR="00D831C7" w:rsidRDefault="00D831C7" w:rsidP="006D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12A2B" w14:textId="77777777" w:rsidR="00D831C7" w:rsidRDefault="00D831C7" w:rsidP="006D18D9">
      <w:r>
        <w:separator/>
      </w:r>
    </w:p>
  </w:footnote>
  <w:footnote w:type="continuationSeparator" w:id="0">
    <w:p w14:paraId="74A05E6F" w14:textId="77777777" w:rsidR="00D831C7" w:rsidRDefault="00D831C7" w:rsidP="006D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2354" w14:textId="77777777" w:rsidR="00675AE7" w:rsidRDefault="00675AE7" w:rsidP="00675AE7">
    <w:pPr>
      <w:pStyle w:val="Header"/>
      <w:jc w:val="center"/>
    </w:pPr>
    <w:r w:rsidRPr="008E643F">
      <w:rPr>
        <w:highlight w:val="yellow"/>
      </w:rPr>
      <w:t>[INSERT ORGANIZATION LOGO]</w:t>
    </w:r>
  </w:p>
  <w:p w14:paraId="0B30E804" w14:textId="77777777" w:rsidR="00675AE7" w:rsidRDefault="00675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06B4D"/>
    <w:multiLevelType w:val="hybridMultilevel"/>
    <w:tmpl w:val="51BE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17"/>
    <w:rsid w:val="00047CF6"/>
    <w:rsid w:val="000614F0"/>
    <w:rsid w:val="000953C0"/>
    <w:rsid w:val="00107ED9"/>
    <w:rsid w:val="001332F1"/>
    <w:rsid w:val="0021425E"/>
    <w:rsid w:val="002432E5"/>
    <w:rsid w:val="00253A8E"/>
    <w:rsid w:val="002761D8"/>
    <w:rsid w:val="002C4410"/>
    <w:rsid w:val="002E69D5"/>
    <w:rsid w:val="00356E0C"/>
    <w:rsid w:val="00404EE6"/>
    <w:rsid w:val="00407A2E"/>
    <w:rsid w:val="00432CD9"/>
    <w:rsid w:val="004463F3"/>
    <w:rsid w:val="004C2A8C"/>
    <w:rsid w:val="00566517"/>
    <w:rsid w:val="00675AE7"/>
    <w:rsid w:val="00687C45"/>
    <w:rsid w:val="006D18D9"/>
    <w:rsid w:val="00773354"/>
    <w:rsid w:val="00834226"/>
    <w:rsid w:val="0083616E"/>
    <w:rsid w:val="0084248F"/>
    <w:rsid w:val="00887F4A"/>
    <w:rsid w:val="008A2D94"/>
    <w:rsid w:val="008A4C13"/>
    <w:rsid w:val="009066FD"/>
    <w:rsid w:val="00912732"/>
    <w:rsid w:val="00940C88"/>
    <w:rsid w:val="00954D67"/>
    <w:rsid w:val="00A3421B"/>
    <w:rsid w:val="00A84B4B"/>
    <w:rsid w:val="00AF5CA4"/>
    <w:rsid w:val="00B17CA2"/>
    <w:rsid w:val="00B577CC"/>
    <w:rsid w:val="00B70DD5"/>
    <w:rsid w:val="00BC3E42"/>
    <w:rsid w:val="00BD0320"/>
    <w:rsid w:val="00BE03FF"/>
    <w:rsid w:val="00C673CC"/>
    <w:rsid w:val="00C71B1F"/>
    <w:rsid w:val="00CA7B9B"/>
    <w:rsid w:val="00CB645F"/>
    <w:rsid w:val="00D35E6A"/>
    <w:rsid w:val="00D40858"/>
    <w:rsid w:val="00D74406"/>
    <w:rsid w:val="00D831C7"/>
    <w:rsid w:val="00DC0071"/>
    <w:rsid w:val="00EC5E07"/>
    <w:rsid w:val="00F255CA"/>
    <w:rsid w:val="00F30201"/>
    <w:rsid w:val="00F37129"/>
    <w:rsid w:val="00FB24EE"/>
    <w:rsid w:val="00FE3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A7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517"/>
    <w:pPr>
      <w:ind w:left="720"/>
      <w:contextualSpacing/>
    </w:pPr>
  </w:style>
  <w:style w:type="character" w:styleId="Hyperlink">
    <w:name w:val="Hyperlink"/>
    <w:basedOn w:val="DefaultParagraphFont"/>
    <w:uiPriority w:val="99"/>
    <w:unhideWhenUsed/>
    <w:rsid w:val="00687C45"/>
    <w:rPr>
      <w:color w:val="0000FF"/>
      <w:u w:val="single"/>
    </w:rPr>
  </w:style>
  <w:style w:type="paragraph" w:styleId="Header">
    <w:name w:val="header"/>
    <w:basedOn w:val="Normal"/>
    <w:link w:val="HeaderChar"/>
    <w:uiPriority w:val="99"/>
    <w:unhideWhenUsed/>
    <w:rsid w:val="006D18D9"/>
    <w:pPr>
      <w:tabs>
        <w:tab w:val="center" w:pos="4680"/>
        <w:tab w:val="right" w:pos="9360"/>
      </w:tabs>
    </w:pPr>
  </w:style>
  <w:style w:type="character" w:customStyle="1" w:styleId="HeaderChar">
    <w:name w:val="Header Char"/>
    <w:basedOn w:val="DefaultParagraphFont"/>
    <w:link w:val="Header"/>
    <w:uiPriority w:val="99"/>
    <w:rsid w:val="006D18D9"/>
  </w:style>
  <w:style w:type="paragraph" w:styleId="Footer">
    <w:name w:val="footer"/>
    <w:basedOn w:val="Normal"/>
    <w:link w:val="FooterChar"/>
    <w:uiPriority w:val="99"/>
    <w:unhideWhenUsed/>
    <w:rsid w:val="006D18D9"/>
    <w:pPr>
      <w:tabs>
        <w:tab w:val="center" w:pos="4680"/>
        <w:tab w:val="right" w:pos="9360"/>
      </w:tabs>
    </w:pPr>
  </w:style>
  <w:style w:type="character" w:customStyle="1" w:styleId="FooterChar">
    <w:name w:val="Footer Char"/>
    <w:basedOn w:val="DefaultParagraphFont"/>
    <w:link w:val="Footer"/>
    <w:uiPriority w:val="99"/>
    <w:rsid w:val="006D18D9"/>
  </w:style>
  <w:style w:type="paragraph" w:styleId="BalloonText">
    <w:name w:val="Balloon Text"/>
    <w:basedOn w:val="Normal"/>
    <w:link w:val="BalloonTextChar"/>
    <w:uiPriority w:val="99"/>
    <w:semiHidden/>
    <w:unhideWhenUsed/>
    <w:rsid w:val="00BC3E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3E4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17CA2"/>
    <w:rPr>
      <w:color w:val="954F72" w:themeColor="followedHyperlink"/>
      <w:u w:val="single"/>
    </w:rPr>
  </w:style>
  <w:style w:type="character" w:customStyle="1" w:styleId="UnresolvedMention">
    <w:name w:val="Unresolved Mention"/>
    <w:basedOn w:val="DefaultParagraphFont"/>
    <w:uiPriority w:val="99"/>
    <w:semiHidden/>
    <w:unhideWhenUsed/>
    <w:rsid w:val="00F30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2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oa.org" TargetMode="External"/><Relationship Id="rId3" Type="http://schemas.openxmlformats.org/officeDocument/2006/relationships/settings" Target="settings.xml"/><Relationship Id="rId7" Type="http://schemas.openxmlformats.org/officeDocument/2006/relationships/hyperlink" Target="http://www.ncoa.org/FP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oa.org/FallsFree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Sink</dc:creator>
  <cp:keywords/>
  <dc:description/>
  <cp:lastModifiedBy>Sidelinker, Jennifer</cp:lastModifiedBy>
  <cp:revision>2</cp:revision>
  <dcterms:created xsi:type="dcterms:W3CDTF">2019-07-14T13:59:00Z</dcterms:created>
  <dcterms:modified xsi:type="dcterms:W3CDTF">2019-07-14T13:59:00Z</dcterms:modified>
</cp:coreProperties>
</file>